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7" w:rsidRDefault="00AD7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Alkohol jest dość łatwo dostępny dla osób niepełnoletnich. Jak stwierdza raport z realizowanego co cztery lata Europejskiego Programu Badań Ankietowych w Szkołach ( ESPAD), próby picia ma za sobą 90, 2% gimnazjalistów klas trzecich i 94, 8 % uczniów drugich klas szkół ponadgimnazjalnych (...) 12 miesięcy przed badaniem napoje alkoholowe piło 78,9 młodszych uczniów i 92, 0 % uczniów starszych klas, dlatego tak ważna jest edukacja i wzajemna współpraca rodziców z wychowawcami. </w:t>
      </w:r>
    </w:p>
    <w:p w:rsidR="001A0B17" w:rsidRDefault="001A0B17">
      <w:pPr>
        <w:ind w:firstLine="850"/>
      </w:pPr>
    </w:p>
    <w:p w:rsidR="001A0B17" w:rsidRPr="00AD7B28" w:rsidRDefault="00AD7B28" w:rsidP="00AD7B28">
      <w:pPr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i model wychowania w rodzinie mają decydujący wpływ na to czy nieletni sięgają po alkohol. Niezwykle ważne jest zatem budowanie bliskiej relacji z dzieckiem, opartej na zaufaniu oraz otwartej i dwukierunkowej komunikacji. Warto regularnie rozmawiać z dzieckiem o jego zainteresowaniach, szkole, kolegach. Zbudowana w ten sposób bliskość z pewnością ułatwi rozmowy na bardziej poważne tematy.</w:t>
      </w:r>
      <w:bookmarkStart w:id="0" w:name="_GoBack"/>
      <w:bookmarkEnd w:id="0"/>
    </w:p>
    <w:p w:rsidR="001A0B17" w:rsidRDefault="00AD7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Kiedy rozmawiać?</w:t>
      </w:r>
    </w:p>
    <w:p w:rsidR="001A0B17" w:rsidRPr="00AD7B28" w:rsidRDefault="00A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wybierz niezobowiązujący moment np. podczas oglądania telewizji, w samochodzie, podczas obiadu, unikniesz wtedy niepotrzebnej presji, czy zakłopotania, rozmowa będzie przebiegała naturalnie</w:t>
      </w:r>
      <w:r>
        <w:rPr>
          <w:rFonts w:ascii="Times New Roman" w:hAnsi="Times New Roman" w:cs="Times New Roman"/>
        </w:rPr>
        <w:br/>
        <w:t>- zainicjuj kilka krótszych rozmów zamiast jednej długiej</w:t>
      </w:r>
      <w:r>
        <w:rPr>
          <w:rFonts w:ascii="Times New Roman" w:hAnsi="Times New Roman" w:cs="Times New Roman"/>
        </w:rPr>
        <w:br/>
        <w:t>- nie przestawaj rozmawiać po pierwszej próbie, rozwijaj i uszczegóławiaj różne zagadnienia, dostosowując je do wieku dziecka</w:t>
      </w:r>
      <w:r>
        <w:rPr>
          <w:rFonts w:ascii="Times New Roman" w:hAnsi="Times New Roman" w:cs="Times New Roman"/>
        </w:rPr>
        <w:br/>
        <w:t>- zachęcaj dziecko do zadawania pytań i zwracania się do Ciebie w przypadku wątpliwości</w:t>
      </w:r>
    </w:p>
    <w:p w:rsidR="001A0B17" w:rsidRDefault="00AD7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 rozmawiać?</w:t>
      </w:r>
    </w:p>
    <w:p w:rsidR="001A0B17" w:rsidRDefault="00A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-przedstaw najważniejsze fakty na temat skutków picia alkoholu w młodym wieku, przedstaw mocne argumenty, przemawiające za nie spożywaniem alkoholu</w:t>
      </w:r>
      <w:r>
        <w:rPr>
          <w:rFonts w:ascii="Times New Roman" w:hAnsi="Times New Roman" w:cs="Times New Roman"/>
        </w:rPr>
        <w:br/>
        <w:t>- mów jasno o swoich obawach, przedstaw swoje stanowisko dotyczące picia alkoholu przez nieletnich, ale nie używaj argumentów bazujących na strachu i nie dopuść, aby rozmowa przerodziła się w kłótnię</w:t>
      </w:r>
      <w:r>
        <w:rPr>
          <w:rFonts w:ascii="Times New Roman" w:hAnsi="Times New Roman" w:cs="Times New Roman"/>
        </w:rPr>
        <w:br/>
        <w:t>- prowadząc rozmowę, spróbuj wybadać opinię i nastawienie dziecka na temat spożywania alkoholu przez osoby nieletnie, zadawaj mu otwarte pytania, unikaj takich, na które dziecko może odpowiedzieć "tak" lub "nie"</w:t>
      </w:r>
      <w:r>
        <w:rPr>
          <w:rFonts w:ascii="Times New Roman" w:hAnsi="Times New Roman" w:cs="Times New Roman"/>
        </w:rPr>
        <w:br/>
        <w:t>-naucz dziecko asertywności, powiedz w jaki sposób może odmówić, gdy ktoś proponuje mu alkohol</w:t>
      </w:r>
    </w:p>
    <w:p w:rsidR="00AD7B28" w:rsidRPr="00AD7B28" w:rsidRDefault="00AD7B28" w:rsidP="00AD7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dodatkowo możesz zrobić?</w:t>
      </w:r>
    </w:p>
    <w:p w:rsidR="00AD7B28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t>- bądź dobrym przykładem dla dziecka - kultura picia alkoholu, przestrzeganie przepisów prawa przez dorosłych członków rodziny mają ogromny wpływ na kształtowanie się zachowań i postaw młodego człowieka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7B28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t>-okazuj dziecku zainteresowanie, regularnie poświęcaj mu swój czas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7B28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t>- zwróć uwagę, gdzie trzymasz w domu alkohol - powinien znajdować się w dyskretnym miejscu, a dziecko powinno być świadome, że nie wolno mu po niego sięgać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7B28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t>- poznaj jego kolegów - sprawdź z kim się przyjaźni Twoje dziecko i jaki wpływ mają na niego koledzy; jeśli uznasz, że któryś z nich ma na nie zły wpływ, spróbuj mu o tym delikatnie powiedzieć lub ograniczyć czas spotkań z tą osobą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7B28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t>- zachęcaj dziecko do zdrowego stylu życia: uprawiania sportu, niepalenia, zdrowego odżywiania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7B28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lastRenderedPageBreak/>
        <w:t>-zachęcaj dziecko do aktywności pozaszkolnych - jeśli odpowiednio zagospodarujesz jego czas wolny, będzie miało mniej pokus aby sięgnąć po "zakazany owoc"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0B17" w:rsidRPr="00AD7B28" w:rsidRDefault="00AD7B28" w:rsidP="00AD7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 gdzie i z kim prz</w:t>
      </w:r>
      <w:r w:rsidRPr="00AD7B28">
        <w:rPr>
          <w:rFonts w:ascii="Times New Roman" w:hAnsi="Times New Roman" w:cs="Times New Roman"/>
          <w:sz w:val="24"/>
          <w:szCs w:val="24"/>
        </w:rPr>
        <w:t>ebywa Twoje dziecko - jeśli wybiera się do domu kolegi, upewnij się, że będzie tam dorosły opiekun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B17" w:rsidRDefault="00A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Opracowano na podstawie: Programu „Pozory mylą, dowód nie”.</w:t>
      </w:r>
    </w:p>
    <w:p w:rsidR="001A0B17" w:rsidRDefault="001A0B17"/>
    <w:p w:rsidR="001A0B17" w:rsidRPr="00AD7B28" w:rsidRDefault="00AD7B28">
      <w:pPr>
        <w:jc w:val="both"/>
        <w:rPr>
          <w:rFonts w:ascii="Times New Roman" w:hAnsi="Times New Roman" w:cs="Times New Roman"/>
          <w:b/>
        </w:rPr>
      </w:pPr>
      <w:r w:rsidRPr="00AD7B28">
        <w:rPr>
          <w:rFonts w:ascii="Times New Roman" w:hAnsi="Times New Roman" w:cs="Times New Roman"/>
          <w:b/>
        </w:rPr>
        <w:t xml:space="preserve">Adresy stron internetowych dotyczące zagadnienia uzależnień: </w:t>
      </w:r>
    </w:p>
    <w:p w:rsidR="001A0B17" w:rsidRDefault="00B53853">
      <w:pPr>
        <w:jc w:val="both"/>
        <w:rPr>
          <w:rStyle w:val="InternetLink"/>
          <w:rFonts w:ascii="Times New Roman" w:hAnsi="Times New Roman" w:cs="Times New Roman"/>
        </w:rPr>
      </w:pPr>
      <w:hyperlink r:id="rId4">
        <w:r w:rsidR="00AD7B28">
          <w:rPr>
            <w:rStyle w:val="InternetLink"/>
            <w:rFonts w:ascii="Times New Roman" w:hAnsi="Times New Roman" w:cs="Times New Roman"/>
          </w:rPr>
          <w:t>www.pozorymyla.pl</w:t>
        </w:r>
      </w:hyperlink>
    </w:p>
    <w:p w:rsidR="001A0B17" w:rsidRDefault="00B53853">
      <w:pPr>
        <w:jc w:val="both"/>
        <w:rPr>
          <w:rStyle w:val="InternetLink"/>
          <w:rFonts w:ascii="Times New Roman" w:hAnsi="Times New Roman" w:cs="Times New Roman"/>
        </w:rPr>
      </w:pPr>
      <w:hyperlink r:id="rId5">
        <w:r w:rsidR="00AD7B28">
          <w:rPr>
            <w:rStyle w:val="InternetLink"/>
            <w:rFonts w:ascii="Times New Roman" w:hAnsi="Times New Roman" w:cs="Times New Roman"/>
          </w:rPr>
          <w:t>www.bezpytan.pl</w:t>
        </w:r>
      </w:hyperlink>
    </w:p>
    <w:p w:rsidR="001A0B17" w:rsidRPr="00AD7B28" w:rsidRDefault="00AD7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fenixpsychoterapia.pl</w:t>
      </w:r>
    </w:p>
    <w:p w:rsidR="001A0B17" w:rsidRPr="00AD7B28" w:rsidRDefault="00AD7B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Instytucje świadczące specjalistyczną pomoc w zakresie uzależnień:</w:t>
      </w:r>
    </w:p>
    <w:p w:rsidR="001A0B17" w:rsidRDefault="00A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</w:t>
      </w:r>
      <w:r>
        <w:rPr>
          <w:rFonts w:ascii="Times New Roman" w:hAnsi="Times New Roman" w:cs="Times New Roman"/>
        </w:rPr>
        <w:br/>
        <w:t>ul. Wałowa 30, Wodzisław Śląski</w:t>
      </w:r>
    </w:p>
    <w:p w:rsidR="001A0B17" w:rsidRDefault="00A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 fax: 32-455-14-30, tel: 32- 454-71-06</w:t>
      </w:r>
    </w:p>
    <w:p w:rsidR="00AD7B28" w:rsidRPr="00AD7B28" w:rsidRDefault="00AD7B28">
      <w:pPr>
        <w:rPr>
          <w:rFonts w:ascii="Times New Roman" w:hAnsi="Times New Roman" w:cs="Times New Roman"/>
          <w:sz w:val="24"/>
          <w:szCs w:val="24"/>
        </w:rPr>
      </w:pPr>
      <w:r w:rsidRPr="00AD7B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AD7B28">
          <w:rPr>
            <w:rStyle w:val="Hipercze"/>
            <w:rFonts w:ascii="Times New Roman" w:hAnsi="Times New Roman" w:cs="Times New Roman"/>
            <w:sz w:val="24"/>
            <w:szCs w:val="24"/>
          </w:rPr>
          <w:t>pcpr_wodz@poczta.onet.pl</w:t>
        </w:r>
      </w:hyperlink>
    </w:p>
    <w:p w:rsidR="001A0B17" w:rsidRDefault="00AD7B28">
      <w:pPr>
        <w:rPr>
          <w:rStyle w:val="Internet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Wodzisławski Telefon Zaufania</w:t>
      </w:r>
      <w:r>
        <w:rPr>
          <w:rFonts w:ascii="Times New Roman" w:hAnsi="Times New Roman" w:cs="Times New Roman"/>
        </w:rPr>
        <w:br/>
        <w:t>tel: 733- 933- 343</w:t>
      </w:r>
      <w:r>
        <w:rPr>
          <w:rFonts w:ascii="Times New Roman" w:hAnsi="Times New Roman" w:cs="Times New Roman"/>
        </w:rPr>
        <w:br/>
        <w:t>Czynny codziennie od 8:00- 20:00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Poradnia Psychologiczno- Pedagogiczna</w:t>
      </w:r>
      <w:r>
        <w:rPr>
          <w:rFonts w:ascii="Times New Roman" w:hAnsi="Times New Roman" w:cs="Times New Roman"/>
        </w:rPr>
        <w:br/>
        <w:t>ul. Mendego 3, 44- 300 Wodzisław Śląski</w:t>
      </w:r>
      <w:r>
        <w:rPr>
          <w:rFonts w:ascii="Times New Roman" w:hAnsi="Times New Roman" w:cs="Times New Roman"/>
        </w:rPr>
        <w:br/>
        <w:t>tel: 32-456-19-93</w:t>
      </w:r>
      <w:r>
        <w:rPr>
          <w:rFonts w:ascii="Times New Roman" w:hAnsi="Times New Roman" w:cs="Times New Roman"/>
        </w:rPr>
        <w:br/>
        <w:t xml:space="preserve">e-mail: </w:t>
      </w:r>
      <w:hyperlink r:id="rId7">
        <w:r>
          <w:rPr>
            <w:rStyle w:val="InternetLink"/>
            <w:rFonts w:ascii="Times New Roman" w:hAnsi="Times New Roman" w:cs="Times New Roman"/>
          </w:rPr>
          <w:t>ppp-wodzislaw@wp.pl</w:t>
        </w:r>
      </w:hyperlink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AL- MED</w:t>
      </w:r>
      <w:r>
        <w:rPr>
          <w:rFonts w:ascii="Times New Roman" w:hAnsi="Times New Roman" w:cs="Times New Roman"/>
        </w:rPr>
        <w:br/>
        <w:t>Niepubliczny Zakład Opieki Zdrowotnej</w:t>
      </w:r>
      <w:r>
        <w:rPr>
          <w:rFonts w:ascii="Times New Roman" w:hAnsi="Times New Roman" w:cs="Times New Roman"/>
        </w:rPr>
        <w:br/>
        <w:t>Centrum Zdrowia Psychicznego i Terapii Uzależnień</w:t>
      </w:r>
      <w:r>
        <w:rPr>
          <w:rFonts w:ascii="Times New Roman" w:hAnsi="Times New Roman" w:cs="Times New Roman"/>
        </w:rPr>
        <w:br/>
        <w:t>Ul. Radlińska 16, Wodzisław Śląski</w:t>
      </w:r>
      <w:r>
        <w:rPr>
          <w:rFonts w:ascii="Times New Roman" w:hAnsi="Times New Roman" w:cs="Times New Roman"/>
        </w:rPr>
        <w:br/>
        <w:t>tel: 32-445-04-06</w:t>
      </w:r>
      <w:r>
        <w:rPr>
          <w:rFonts w:ascii="Times New Roman" w:hAnsi="Times New Roman" w:cs="Times New Roman"/>
        </w:rPr>
        <w:br/>
        <w:t xml:space="preserve">e-mail: </w:t>
      </w:r>
      <w:hyperlink r:id="rId8">
        <w:r>
          <w:rPr>
            <w:rStyle w:val="InternetLink"/>
            <w:rFonts w:ascii="Times New Roman" w:hAnsi="Times New Roman" w:cs="Times New Roman"/>
          </w:rPr>
          <w:t>poczta@centrum-almed.pl</w:t>
        </w:r>
      </w:hyperlink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Fenix - Psychoterapia Uzależnień Spółka zoo</w:t>
      </w:r>
      <w:r>
        <w:rPr>
          <w:rFonts w:ascii="Times New Roman" w:hAnsi="Times New Roman" w:cs="Times New Roman"/>
        </w:rPr>
        <w:br/>
        <w:t>44-286 Wodzisław Śląski</w:t>
      </w:r>
      <w:r>
        <w:rPr>
          <w:rFonts w:ascii="Times New Roman" w:hAnsi="Times New Roman" w:cs="Times New Roman"/>
        </w:rPr>
        <w:br/>
        <w:t>ul. XXX-lecia 60</w:t>
      </w:r>
      <w:r>
        <w:rPr>
          <w:rFonts w:ascii="Times New Roman" w:hAnsi="Times New Roman" w:cs="Times New Roman"/>
        </w:rPr>
        <w:br/>
        <w:t>tel.: 603 775 900</w:t>
      </w:r>
      <w:r>
        <w:rPr>
          <w:rFonts w:ascii="Times New Roman" w:hAnsi="Times New Roman" w:cs="Times New Roman"/>
        </w:rPr>
        <w:br/>
        <w:t xml:space="preserve">E-mail: </w:t>
      </w:r>
      <w:hyperlink r:id="rId9">
        <w:r>
          <w:rPr>
            <w:rStyle w:val="InternetLink"/>
            <w:rFonts w:ascii="Times New Roman" w:hAnsi="Times New Roman" w:cs="Times New Roman"/>
          </w:rPr>
          <w:t>fenixterapia@op.pl</w:t>
        </w:r>
      </w:hyperlink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Miejski Ośrodek Pomocy Społecznej</w:t>
      </w:r>
      <w:r>
        <w:rPr>
          <w:rFonts w:ascii="Times New Roman" w:hAnsi="Times New Roman" w:cs="Times New Roman"/>
        </w:rPr>
        <w:br/>
        <w:t>ul. Kubsza 28,</w:t>
      </w:r>
      <w:r>
        <w:rPr>
          <w:rFonts w:ascii="Times New Roman" w:hAnsi="Times New Roman" w:cs="Times New Roman"/>
        </w:rPr>
        <w:br/>
        <w:t>44-300 Wodzisław Śląski</w:t>
      </w:r>
      <w:r>
        <w:rPr>
          <w:rFonts w:ascii="Times New Roman" w:hAnsi="Times New Roman" w:cs="Times New Roman"/>
        </w:rPr>
        <w:br/>
        <w:t>tel: 32 4556200, 32 4553451</w:t>
      </w:r>
      <w:r>
        <w:rPr>
          <w:rFonts w:ascii="Times New Roman" w:hAnsi="Times New Roman" w:cs="Times New Roman"/>
        </w:rPr>
        <w:br/>
        <w:t>e-mail:</w:t>
      </w:r>
      <w:hyperlink r:id="rId10">
        <w:r>
          <w:rPr>
            <w:rStyle w:val="InternetLink"/>
            <w:rFonts w:ascii="Times New Roman" w:hAnsi="Times New Roman" w:cs="Times New Roman"/>
          </w:rPr>
          <w:t>mops@mops.wodzislaw.pl</w:t>
        </w:r>
      </w:hyperlink>
    </w:p>
    <w:sectPr w:rsidR="001A0B17" w:rsidSect="00887D3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B17"/>
    <w:rsid w:val="001A0B17"/>
    <w:rsid w:val="008837BA"/>
    <w:rsid w:val="00887D32"/>
    <w:rsid w:val="00AD7B28"/>
    <w:rsid w:val="00B53853"/>
    <w:rsid w:val="00D4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32"/>
    <w:pPr>
      <w:suppressAutoHyphens/>
      <w:spacing w:after="160"/>
    </w:pPr>
  </w:style>
  <w:style w:type="paragraph" w:styleId="Nagwek1">
    <w:name w:val="heading 1"/>
    <w:basedOn w:val="Heading"/>
    <w:rsid w:val="00887D32"/>
    <w:pPr>
      <w:outlineLvl w:val="0"/>
    </w:pPr>
  </w:style>
  <w:style w:type="paragraph" w:styleId="Nagwek2">
    <w:name w:val="heading 2"/>
    <w:basedOn w:val="Heading"/>
    <w:rsid w:val="00887D32"/>
    <w:pPr>
      <w:outlineLvl w:val="1"/>
    </w:pPr>
  </w:style>
  <w:style w:type="paragraph" w:styleId="Nagwek3">
    <w:name w:val="heading 3"/>
    <w:basedOn w:val="Heading"/>
    <w:rsid w:val="00887D3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2E34F3"/>
    <w:rPr>
      <w:color w:val="0000FF"/>
      <w:u w:val="single"/>
    </w:rPr>
  </w:style>
  <w:style w:type="paragraph" w:customStyle="1" w:styleId="Heading">
    <w:name w:val="Heading"/>
    <w:basedOn w:val="Normalny"/>
    <w:next w:val="TextBody"/>
    <w:rsid w:val="00887D32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887D32"/>
    <w:pPr>
      <w:spacing w:after="140" w:line="288" w:lineRule="auto"/>
    </w:pPr>
  </w:style>
  <w:style w:type="paragraph" w:styleId="Lista">
    <w:name w:val="List"/>
    <w:basedOn w:val="TextBody"/>
    <w:rsid w:val="00887D32"/>
    <w:rPr>
      <w:rFonts w:cs="FreeSans"/>
    </w:rPr>
  </w:style>
  <w:style w:type="paragraph" w:styleId="Legenda">
    <w:name w:val="caption"/>
    <w:basedOn w:val="Normalny"/>
    <w:rsid w:val="00887D3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rsid w:val="00887D32"/>
    <w:pPr>
      <w:suppressLineNumbers/>
    </w:pPr>
    <w:rPr>
      <w:rFonts w:cs="FreeSans"/>
    </w:rPr>
  </w:style>
  <w:style w:type="paragraph" w:customStyle="1" w:styleId="Quotations">
    <w:name w:val="Quotations"/>
    <w:basedOn w:val="Normalny"/>
    <w:rsid w:val="00887D32"/>
  </w:style>
  <w:style w:type="paragraph" w:styleId="Tytu">
    <w:name w:val="Title"/>
    <w:basedOn w:val="Heading"/>
    <w:rsid w:val="00887D32"/>
  </w:style>
  <w:style w:type="paragraph" w:styleId="Podtytu">
    <w:name w:val="Subtitle"/>
    <w:basedOn w:val="Heading"/>
    <w:rsid w:val="00887D32"/>
  </w:style>
  <w:style w:type="character" w:styleId="Hipercze">
    <w:name w:val="Hyperlink"/>
    <w:basedOn w:val="Domylnaczcionkaakapitu"/>
    <w:uiPriority w:val="99"/>
    <w:semiHidden/>
    <w:unhideWhenUsed/>
    <w:rsid w:val="00AD7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knoAdresat(\'napisz.html?to=poczta@centrum-almed.pl',10,10,650,540,1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knoAdresat(\'napisz.html?to=ppp-wodzislaw@wp.pl',10,10,650,540,1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_wodz@poczta.o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pytan.pl/" TargetMode="External"/><Relationship Id="rId10" Type="http://schemas.openxmlformats.org/officeDocument/2006/relationships/hyperlink" Target="javascript:oknoAdresat(\'napisz.html?to=mops@mops.wodzislaw.pl',10,10,650,540,1);" TargetMode="External"/><Relationship Id="rId4" Type="http://schemas.openxmlformats.org/officeDocument/2006/relationships/hyperlink" Target="http://www.pozorymyla.pl/" TargetMode="External"/><Relationship Id="rId9" Type="http://schemas.openxmlformats.org/officeDocument/2006/relationships/hyperlink" Target="javascript:oknoAdresat(\'napisz.html?to=fenixterapia@op.pl',10,10,650,540,1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Janusz</cp:lastModifiedBy>
  <cp:revision>2</cp:revision>
  <dcterms:created xsi:type="dcterms:W3CDTF">2015-11-04T15:34:00Z</dcterms:created>
  <dcterms:modified xsi:type="dcterms:W3CDTF">2015-11-04T15:34:00Z</dcterms:modified>
  <dc:language>pl-PL</dc:language>
</cp:coreProperties>
</file>